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7F" w:rsidRDefault="00E74A7F" w:rsidP="00E74A7F">
      <w:pPr>
        <w:spacing w:after="0" w:line="240" w:lineRule="auto"/>
        <w:jc w:val="center"/>
        <w:rPr>
          <w:rFonts w:eastAsia="Times New Roman" w:cstheme="minorHAnsi"/>
          <w:b/>
          <w:bCs/>
          <w:lang w:eastAsia="el-GR"/>
        </w:rPr>
      </w:pPr>
    </w:p>
    <w:p w:rsidR="007303BB" w:rsidRPr="00AB0E9B" w:rsidRDefault="007303BB" w:rsidP="007303BB">
      <w:pPr>
        <w:contextualSpacing/>
        <w:jc w:val="center"/>
        <w:rPr>
          <w:b/>
          <w:sz w:val="24"/>
          <w:szCs w:val="24"/>
        </w:rPr>
      </w:pPr>
      <w:r w:rsidRPr="00AB0E9B">
        <w:rPr>
          <w:b/>
          <w:sz w:val="24"/>
          <w:szCs w:val="24"/>
        </w:rPr>
        <w:t>ΥΠΟΥΡΓΕΙΟ ΠΑΙΔΕΙΑΣ ΚΑΙ ΘΡΗΣΚΕΥΜΑΤΩΝ</w:t>
      </w:r>
    </w:p>
    <w:p w:rsidR="007303BB" w:rsidRPr="00AB0E9B" w:rsidRDefault="007303BB" w:rsidP="007303BB">
      <w:pPr>
        <w:contextualSpacing/>
        <w:jc w:val="center"/>
        <w:rPr>
          <w:b/>
          <w:sz w:val="24"/>
          <w:szCs w:val="24"/>
        </w:rPr>
      </w:pPr>
    </w:p>
    <w:p w:rsidR="007303BB" w:rsidRPr="00AB0E9B" w:rsidRDefault="007303BB" w:rsidP="007303BB">
      <w:pPr>
        <w:contextualSpacing/>
        <w:jc w:val="center"/>
        <w:rPr>
          <w:b/>
          <w:sz w:val="24"/>
          <w:szCs w:val="24"/>
        </w:rPr>
      </w:pPr>
      <w:r w:rsidRPr="00AB0E9B">
        <w:rPr>
          <w:b/>
          <w:sz w:val="24"/>
          <w:szCs w:val="24"/>
        </w:rPr>
        <w:t xml:space="preserve">ΓΕΝΙΚΗ ΓΡΑΜΜΑΤΕΙΑ ΕΠΑΓΓΕΛΜΑΤΙΚΗΣ ΕΚΠΑΙΔΕΥΣΗΣ, </w:t>
      </w:r>
    </w:p>
    <w:p w:rsidR="007303BB" w:rsidRPr="00AB0E9B" w:rsidRDefault="007303BB" w:rsidP="007303BB">
      <w:pPr>
        <w:contextualSpacing/>
        <w:jc w:val="center"/>
        <w:rPr>
          <w:b/>
          <w:sz w:val="24"/>
          <w:szCs w:val="24"/>
        </w:rPr>
      </w:pPr>
      <w:r w:rsidRPr="00AB0E9B">
        <w:rPr>
          <w:b/>
          <w:sz w:val="24"/>
          <w:szCs w:val="24"/>
        </w:rPr>
        <w:t>ΚΑΤΑΡΤΙΣΗΣ ΚΑΙ ΔΙΑ ΒΙΟΥ ΜΑΘΗΣΗΣ</w:t>
      </w:r>
    </w:p>
    <w:p w:rsidR="007303BB" w:rsidRPr="00AB0E9B" w:rsidRDefault="007303BB" w:rsidP="007303BB">
      <w:pPr>
        <w:jc w:val="center"/>
        <w:rPr>
          <w:b/>
          <w:sz w:val="24"/>
          <w:szCs w:val="24"/>
          <w:u w:val="single"/>
        </w:rPr>
      </w:pPr>
    </w:p>
    <w:p w:rsidR="007303BB" w:rsidRPr="00AB0E9B" w:rsidRDefault="007303BB" w:rsidP="007303BB">
      <w:pPr>
        <w:rPr>
          <w:b/>
          <w:sz w:val="24"/>
          <w:szCs w:val="24"/>
          <w:u w:val="single"/>
        </w:rPr>
      </w:pPr>
    </w:p>
    <w:p w:rsidR="007303BB" w:rsidRPr="00AB0E9B" w:rsidRDefault="007303BB" w:rsidP="007303BB">
      <w:pPr>
        <w:jc w:val="center"/>
        <w:rPr>
          <w:b/>
          <w:sz w:val="24"/>
          <w:szCs w:val="24"/>
          <w:u w:val="single"/>
        </w:rPr>
      </w:pPr>
      <w:r w:rsidRPr="00AB0E9B">
        <w:rPr>
          <w:b/>
          <w:sz w:val="24"/>
          <w:szCs w:val="24"/>
          <w:u w:val="single"/>
        </w:rPr>
        <w:t>ΔΕΛΤΙΟ ΤΥΠΟΥ</w:t>
      </w:r>
    </w:p>
    <w:p w:rsidR="007303BB" w:rsidRPr="00AB0E9B" w:rsidRDefault="007303BB" w:rsidP="007303BB">
      <w:pPr>
        <w:rPr>
          <w:sz w:val="24"/>
          <w:szCs w:val="24"/>
        </w:rPr>
      </w:pPr>
    </w:p>
    <w:p w:rsidR="007303BB" w:rsidRDefault="007303BB" w:rsidP="007303B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en-US" w:eastAsia="el-GR"/>
        </w:rPr>
      </w:pPr>
      <w:r w:rsidRPr="007303B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Παράταση </w:t>
      </w:r>
    </w:p>
    <w:p w:rsidR="00E74A7F" w:rsidRPr="007303BB" w:rsidRDefault="007303BB" w:rsidP="007303BB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eastAsia="el-GR"/>
        </w:rPr>
      </w:pPr>
      <w:r w:rsidRPr="007303BB">
        <w:rPr>
          <w:rFonts w:eastAsia="Times New Roman" w:cstheme="minorHAnsi"/>
          <w:b/>
          <w:bCs/>
          <w:sz w:val="24"/>
          <w:szCs w:val="24"/>
          <w:lang w:eastAsia="el-GR"/>
        </w:rPr>
        <w:t xml:space="preserve">υποβολής αιτήσεων συμμετοχής στον Εθνικό Διαγωνισμό Νέων Επιστημόνων 2020 </w:t>
      </w:r>
    </w:p>
    <w:p w:rsidR="00E74A7F" w:rsidRDefault="00E74A7F" w:rsidP="00E74A7F">
      <w:pPr>
        <w:spacing w:after="0" w:line="276" w:lineRule="auto"/>
        <w:rPr>
          <w:rFonts w:eastAsia="Times New Roman" w:cstheme="minorHAnsi"/>
          <w:b/>
          <w:bCs/>
          <w:sz w:val="24"/>
          <w:szCs w:val="24"/>
          <w:lang w:eastAsia="el-GR"/>
        </w:rPr>
      </w:pPr>
    </w:p>
    <w:p w:rsidR="00E74A7F" w:rsidRDefault="00E74A7F" w:rsidP="00E74A7F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 w:rsidRPr="00DC3806">
        <w:rPr>
          <w:rFonts w:eastAsia="Times New Roman" w:cstheme="minorHAnsi"/>
          <w:bCs/>
          <w:sz w:val="24"/>
          <w:szCs w:val="24"/>
          <w:lang w:eastAsia="el-GR"/>
        </w:rPr>
        <w:t xml:space="preserve">Λαμβάνοντας υπόψη 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τις δύσκολες στιγμές που βιώνει η χώρα μας παρατείνουμε την προθεσμία υποβολής των αιτήσεων συμμετοχής στον Εθνικό Διαγωνισμό για τους Νέους Επιστήμονες 2020  έως τις 29 </w:t>
      </w:r>
      <w:r w:rsidR="007701A0">
        <w:rPr>
          <w:rFonts w:eastAsia="Times New Roman" w:cstheme="minorHAnsi"/>
          <w:bCs/>
          <w:sz w:val="24"/>
          <w:szCs w:val="24"/>
          <w:lang w:eastAsia="el-GR"/>
        </w:rPr>
        <w:t>Μαΐου</w:t>
      </w:r>
      <w:r>
        <w:rPr>
          <w:rFonts w:eastAsia="Times New Roman" w:cstheme="minorHAnsi"/>
          <w:bCs/>
          <w:sz w:val="24"/>
          <w:szCs w:val="24"/>
          <w:lang w:eastAsia="el-GR"/>
        </w:rPr>
        <w:t xml:space="preserve"> 2020.</w:t>
      </w:r>
    </w:p>
    <w:p w:rsidR="00E74A7F" w:rsidRDefault="00E74A7F" w:rsidP="00E74A7F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</w:p>
    <w:p w:rsidR="00E74A7F" w:rsidRDefault="00E74A7F" w:rsidP="00E74A7F">
      <w:pPr>
        <w:spacing w:after="0" w:line="276" w:lineRule="auto"/>
        <w:jc w:val="both"/>
        <w:rPr>
          <w:rFonts w:eastAsia="Times New Roman" w:cstheme="minorHAnsi"/>
          <w:bCs/>
          <w:sz w:val="24"/>
          <w:szCs w:val="24"/>
          <w:lang w:eastAsia="el-GR"/>
        </w:rPr>
      </w:pPr>
      <w:r>
        <w:rPr>
          <w:rFonts w:eastAsia="Times New Roman" w:cstheme="minorHAnsi"/>
          <w:bCs/>
          <w:sz w:val="24"/>
          <w:szCs w:val="24"/>
          <w:lang w:eastAsia="el-GR"/>
        </w:rPr>
        <w:t>Οι επιλεχθέντες για το δεύτερο στάδιο θα ενημερωθούν στις 12.06.2020. Κατά τα λοιπά ισχύει η με αρ.27112/Κ3/24.02.2020 (Ψ3ΩΖ46ΜΤΛΗ-ΡΚΛ) Πρόσκληση, η οποία είναι αναρτημένη και στην ιστοσελίδα του Υπουργείου Παιδείας και Θρησκευμάτων.</w:t>
      </w:r>
    </w:p>
    <w:p w:rsidR="00E74A7F" w:rsidRDefault="00E74A7F" w:rsidP="00E74A7F">
      <w:pPr>
        <w:spacing w:after="0" w:line="276" w:lineRule="auto"/>
        <w:rPr>
          <w:rFonts w:eastAsia="Times New Roman" w:cstheme="minorHAnsi"/>
          <w:bCs/>
          <w:sz w:val="24"/>
          <w:szCs w:val="24"/>
          <w:lang w:eastAsia="el-GR"/>
        </w:rPr>
      </w:pPr>
    </w:p>
    <w:p w:rsidR="00E74A7F" w:rsidRPr="005A13E6" w:rsidRDefault="00E74A7F" w:rsidP="00E74A7F">
      <w:pPr>
        <w:spacing w:after="0" w:line="276" w:lineRule="auto"/>
        <w:jc w:val="both"/>
        <w:rPr>
          <w:rFonts w:eastAsia="Times New Roman" w:cstheme="minorHAnsi"/>
          <w:sz w:val="24"/>
          <w:szCs w:val="24"/>
          <w:lang w:eastAsia="el-GR"/>
        </w:rPr>
      </w:pPr>
      <w:r>
        <w:rPr>
          <w:rFonts w:eastAsia="Times New Roman" w:cstheme="minorHAnsi"/>
          <w:sz w:val="24"/>
          <w:szCs w:val="24"/>
          <w:lang w:eastAsia="el-GR"/>
        </w:rPr>
        <w:t xml:space="preserve">Με την παράταση αυτή ελπίζουμε οι νέοι από 14-21 ετών, που είναι περιορισμένοι στο σπίτι τους αυτή την περίοδο, ν’αδράξουν την ευκαιρία, να δημιουργήσουν και να καταθέσουν επιστημονικά </w:t>
      </w:r>
      <w:r>
        <w:rPr>
          <w:rFonts w:eastAsia="Times New Roman" w:cstheme="minorHAnsi"/>
          <w:sz w:val="24"/>
          <w:szCs w:val="24"/>
          <w:lang w:val="en-US" w:eastAsia="el-GR"/>
        </w:rPr>
        <w:t>project</w:t>
      </w:r>
      <w:r w:rsidRPr="00E84038">
        <w:rPr>
          <w:rFonts w:eastAsia="Times New Roman" w:cstheme="minorHAnsi"/>
          <w:sz w:val="24"/>
          <w:szCs w:val="24"/>
          <w:lang w:eastAsia="el-GR"/>
        </w:rPr>
        <w:t xml:space="preserve"> </w:t>
      </w:r>
      <w:r>
        <w:rPr>
          <w:rFonts w:eastAsia="Times New Roman" w:cstheme="minorHAnsi"/>
          <w:sz w:val="24"/>
          <w:szCs w:val="24"/>
          <w:lang w:eastAsia="el-GR"/>
        </w:rPr>
        <w:t>που θ’αποδειχθούν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el-GR"/>
        </w:rPr>
        <w:t xml:space="preserve">  χρήσιμα και ωφέλιμα όχι μόνο για τους ίδιους αλλά και για το ευρύτερο κοινωνικό σύνολο. </w:t>
      </w:r>
    </w:p>
    <w:p w:rsidR="00E74A7F" w:rsidRDefault="00E74A7F" w:rsidP="00E74A7F">
      <w:pPr>
        <w:spacing w:after="0" w:line="276" w:lineRule="auto"/>
        <w:rPr>
          <w:rFonts w:cs="Calibri"/>
          <w:sz w:val="24"/>
          <w:szCs w:val="24"/>
        </w:rPr>
      </w:pPr>
      <w:r w:rsidRPr="005A13E6">
        <w:rPr>
          <w:rFonts w:cs="Calibri"/>
          <w:sz w:val="24"/>
          <w:szCs w:val="24"/>
        </w:rPr>
        <w:tab/>
      </w:r>
      <w:r w:rsidRPr="005A13E6">
        <w:rPr>
          <w:rFonts w:cs="Calibri"/>
          <w:sz w:val="24"/>
          <w:szCs w:val="24"/>
        </w:rPr>
        <w:tab/>
      </w:r>
      <w:r w:rsidRPr="005A13E6">
        <w:rPr>
          <w:rFonts w:cs="Calibri"/>
          <w:sz w:val="24"/>
          <w:szCs w:val="24"/>
        </w:rPr>
        <w:tab/>
      </w:r>
      <w:r w:rsidRPr="005A13E6">
        <w:rPr>
          <w:rFonts w:cs="Calibri"/>
          <w:sz w:val="24"/>
          <w:szCs w:val="24"/>
        </w:rPr>
        <w:tab/>
      </w:r>
      <w:r w:rsidRPr="005A13E6">
        <w:rPr>
          <w:rFonts w:cs="Calibri"/>
          <w:sz w:val="24"/>
          <w:szCs w:val="24"/>
        </w:rPr>
        <w:tab/>
      </w:r>
    </w:p>
    <w:p w:rsidR="00E74A7F" w:rsidRDefault="00E74A7F" w:rsidP="00E74A7F">
      <w:pPr>
        <w:spacing w:after="0" w:line="276" w:lineRule="auto"/>
        <w:rPr>
          <w:rFonts w:cs="Calibri"/>
          <w:sz w:val="24"/>
          <w:szCs w:val="24"/>
        </w:rPr>
      </w:pPr>
    </w:p>
    <w:sectPr w:rsidR="00E74A7F" w:rsidSect="007978D5">
      <w:footerReference w:type="default" r:id="rId7"/>
      <w:pgSz w:w="11906" w:h="16838"/>
      <w:pgMar w:top="1134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35F5F">
      <w:pPr>
        <w:spacing w:after="0" w:line="240" w:lineRule="auto"/>
      </w:pPr>
      <w:r>
        <w:separator/>
      </w:r>
    </w:p>
  </w:endnote>
  <w:endnote w:type="continuationSeparator" w:id="0">
    <w:p w:rsidR="00000000" w:rsidRDefault="00335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27844"/>
      <w:docPartObj>
        <w:docPartGallery w:val="Page Numbers (Bottom of Page)"/>
        <w:docPartUnique/>
      </w:docPartObj>
    </w:sdtPr>
    <w:sdtEndPr/>
    <w:sdtContent>
      <w:p w:rsidR="00340DFB" w:rsidRDefault="000F4C7D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01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40DFB" w:rsidRDefault="00335F5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35F5F">
      <w:pPr>
        <w:spacing w:after="0" w:line="240" w:lineRule="auto"/>
      </w:pPr>
      <w:r>
        <w:separator/>
      </w:r>
    </w:p>
  </w:footnote>
  <w:footnote w:type="continuationSeparator" w:id="0">
    <w:p w:rsidR="00000000" w:rsidRDefault="00335F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A7F"/>
    <w:rsid w:val="000F4C7D"/>
    <w:rsid w:val="00335F5F"/>
    <w:rsid w:val="007303BB"/>
    <w:rsid w:val="007701A0"/>
    <w:rsid w:val="007E1B01"/>
    <w:rsid w:val="00E7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4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74A7F"/>
  </w:style>
  <w:style w:type="paragraph" w:styleId="a4">
    <w:name w:val="Balloon Text"/>
    <w:basedOn w:val="a"/>
    <w:link w:val="Char0"/>
    <w:uiPriority w:val="99"/>
    <w:semiHidden/>
    <w:unhideWhenUsed/>
    <w:rsid w:val="00E7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74A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74A7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rsid w:val="00E74A7F"/>
  </w:style>
  <w:style w:type="paragraph" w:styleId="a4">
    <w:name w:val="Balloon Text"/>
    <w:basedOn w:val="a"/>
    <w:link w:val="Char0"/>
    <w:uiPriority w:val="99"/>
    <w:semiHidden/>
    <w:unhideWhenUsed/>
    <w:rsid w:val="00E74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E74A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150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Βασιλικη Μπερνικου</dc:creator>
  <cp:lastModifiedBy>Αικατερίνη Βουρδάνου</cp:lastModifiedBy>
  <cp:revision>4</cp:revision>
  <dcterms:created xsi:type="dcterms:W3CDTF">2020-04-02T11:59:00Z</dcterms:created>
  <dcterms:modified xsi:type="dcterms:W3CDTF">2020-04-06T06:09:00Z</dcterms:modified>
</cp:coreProperties>
</file>